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D">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E">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F">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7">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8">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9">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A">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B">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C">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D">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1">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E">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F">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0">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1">
      <w:pPr>
        <w:widowControl w:val="0"/>
        <w:numPr>
          <w:ilvl w:val="0"/>
          <w:numId w:val="4"/>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4">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B">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C">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E">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1">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6">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B">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D">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9">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A">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6">
      <w:pPr>
        <w:widowControl w:val="0"/>
        <w:spacing w:after="0" w:before="0" w:line="240" w:lineRule="auto"/>
        <w:ind w:left="-397" w:right="-113" w:firstLine="0"/>
        <w:jc w:val="both"/>
        <w:rPr/>
      </w:pPr>
      <w:sdt>
        <w:sdtPr>
          <w:id w:val="-1324894996"/>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7">
      <w:pPr>
        <w:widowControl w:val="0"/>
        <w:spacing w:after="0" w:before="0" w:line="240" w:lineRule="auto"/>
        <w:ind w:left="-397" w:right="-113" w:firstLine="0"/>
        <w:jc w:val="both"/>
        <w:rPr/>
      </w:pPr>
      <w:sdt>
        <w:sdtPr>
          <w:id w:val="853704405"/>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1588810184"/>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2073698733"/>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A">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D">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7">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9">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0">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 Вроцлав*- Гёрлиц- Баутцен- Майсен*- замок Морицбург*-Саксонская Швейцария*-Дрезден - Минск) </w:t>
      </w:r>
      <w:r w:rsidDel="00000000" w:rsidR="00000000" w:rsidRPr="00000000">
        <w:rPr>
          <w:rtl w:val="0"/>
        </w:rPr>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02.06.2026-07.06.2026 Точное время отправки сообщается дополнительно по электронной почте и (или) по телефону. </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6">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3 ночлега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7">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200 (двести) евро.</w:t>
      </w:r>
      <w:r w:rsidDel="00000000" w:rsidR="00000000" w:rsidRPr="00000000">
        <w:rPr>
          <w:rtl w:val="0"/>
        </w:rPr>
        <w:t xml:space="preserve"> </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50 (Пятьдесят)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-Автобусный проезд с сопровождением: 50 (Пятьдесят) евро;</w:t>
      </w:r>
    </w:p>
    <w:p w:rsidR="00000000" w:rsidDel="00000000" w:rsidP="00000000" w:rsidRDefault="00000000" w:rsidRPr="00000000" w14:paraId="000000E0">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100 (Сто) евро;</w:t>
      </w:r>
    </w:p>
    <w:p w:rsidR="00000000" w:rsidDel="00000000" w:rsidP="00000000" w:rsidRDefault="00000000" w:rsidRPr="00000000" w14:paraId="000000E1">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50 (Пятьдесят) евро</w:t>
      </w:r>
      <w:r w:rsidDel="00000000" w:rsidR="00000000" w:rsidRPr="00000000">
        <w:rPr>
          <w:rtl w:val="0"/>
        </w:rPr>
        <w:t xml:space="preserve">. </w:t>
      </w:r>
    </w:p>
    <w:p w:rsidR="00000000" w:rsidDel="00000000" w:rsidP="00000000" w:rsidRDefault="00000000" w:rsidRPr="00000000" w14:paraId="000000E5">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6">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8">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A">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150</w:t>
      </w:r>
      <w:r w:rsidDel="00000000" w:rsidR="00000000" w:rsidRPr="00000000">
        <w:rPr>
          <w:rtl w:val="0"/>
        </w:rPr>
        <w:t xml:space="preserve"> (</w:t>
      </w:r>
      <w:r w:rsidDel="00000000" w:rsidR="00000000" w:rsidRPr="00000000">
        <w:rPr>
          <w:b w:val="1"/>
          <w:bCs w:val="1"/>
          <w:rtl w:val="0"/>
        </w:rPr>
        <w:t xml:space="preserve">Сто пятьдесят)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B">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C">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F">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F0">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8">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6">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7">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8">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109">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A">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C">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D">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3">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C">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D">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A">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B">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F">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3">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4">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5">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7">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8">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B">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5">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6">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7">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8">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9">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A">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B">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C">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D">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B">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60">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1">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3">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4">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5">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7">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8">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E">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F">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80">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A">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B">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C">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D">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F">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90">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1">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5">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B">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C">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C">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D">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E">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F">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0">
      <w:pPr>
        <w:spacing w:after="0" w:before="0" w:line="240" w:lineRule="auto"/>
        <w:ind w:right="-134"/>
        <w:rPr/>
      </w:pPr>
      <w:r w:rsidDel="00000000" w:rsidR="00000000" w:rsidRPr="00000000">
        <w:rPr>
          <w:rtl w:val="0"/>
        </w:rPr>
      </w:r>
    </w:p>
    <w:p w:rsidR="00000000" w:rsidDel="00000000" w:rsidP="00000000" w:rsidRDefault="00000000" w:rsidRPr="00000000" w14:paraId="000001B1">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2">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B3">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4">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5">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B6">
      <w:pPr>
        <w:spacing w:after="0" w:before="0" w:line="240" w:lineRule="auto"/>
        <w:ind w:right="-134"/>
        <w:rPr/>
      </w:pPr>
      <w:r w:rsidDel="00000000" w:rsidR="00000000" w:rsidRPr="00000000">
        <w:rPr>
          <w:rtl w:val="0"/>
        </w:rPr>
      </w:r>
    </w:p>
    <w:p w:rsidR="00000000" w:rsidDel="00000000" w:rsidP="00000000" w:rsidRDefault="00000000" w:rsidRPr="00000000" w14:paraId="000001B7">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8">
      <w:pPr>
        <w:spacing w:after="0" w:before="0" w:line="240" w:lineRule="auto"/>
        <w:ind w:right="-134"/>
        <w:jc w:val="both"/>
        <w:rPr/>
      </w:pPr>
      <w:r w:rsidDel="00000000" w:rsidR="00000000" w:rsidRPr="00000000">
        <w:rPr>
          <w:rtl w:val="0"/>
        </w:rPr>
      </w:r>
    </w:p>
    <w:p w:rsidR="00000000" w:rsidDel="00000000" w:rsidP="00000000" w:rsidRDefault="00000000" w:rsidRPr="00000000" w14:paraId="000001B9">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A">
      <w:pPr>
        <w:spacing w:after="0" w:before="0" w:line="240" w:lineRule="auto"/>
        <w:ind w:right="-134"/>
        <w:rPr/>
      </w:pPr>
      <w:r w:rsidDel="00000000" w:rsidR="00000000" w:rsidRPr="00000000">
        <w:rPr>
          <w:rtl w:val="0"/>
        </w:rPr>
      </w:r>
    </w:p>
    <w:p w:rsidR="00000000" w:rsidDel="00000000" w:rsidP="00000000" w:rsidRDefault="00000000" w:rsidRPr="00000000" w14:paraId="000001BB">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C">
      <w:pPr>
        <w:spacing w:after="0" w:before="0" w:line="240" w:lineRule="auto"/>
        <w:ind w:right="-134"/>
        <w:rPr/>
      </w:pPr>
      <w:r w:rsidDel="00000000" w:rsidR="00000000" w:rsidRPr="00000000">
        <w:rPr>
          <w:rtl w:val="0"/>
        </w:rPr>
      </w:r>
    </w:p>
    <w:p w:rsidR="00000000" w:rsidDel="00000000" w:rsidP="00000000" w:rsidRDefault="00000000" w:rsidRPr="00000000" w14:paraId="000001BD">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E">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F">
      <w:pPr>
        <w:spacing w:after="0" w:before="0" w:line="240" w:lineRule="auto"/>
        <w:ind w:right="-134"/>
        <w:rPr/>
      </w:pPr>
      <w:r w:rsidDel="00000000" w:rsidR="00000000" w:rsidRPr="00000000">
        <w:rPr>
          <w:rtl w:val="0"/>
        </w:rPr>
      </w:r>
    </w:p>
    <w:p w:rsidR="00000000" w:rsidDel="00000000" w:rsidP="00000000" w:rsidRDefault="00000000" w:rsidRPr="00000000" w14:paraId="000001C0">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1">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5">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6">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8">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9">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A">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B">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C">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D">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F">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D0">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3">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D">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E">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F">
      <w:pPr>
        <w:rPr/>
      </w:pPr>
      <w:r w:rsidDel="00000000" w:rsidR="00000000" w:rsidRPr="00000000">
        <w:br w:type="page"/>
      </w:r>
      <w:r w:rsidDel="00000000" w:rsidR="00000000" w:rsidRPr="00000000">
        <w:rPr>
          <w:rtl w:val="0"/>
        </w:rPr>
      </w:r>
    </w:p>
    <w:p w:rsidR="00000000" w:rsidDel="00000000" w:rsidP="00000000" w:rsidRDefault="00000000" w:rsidRPr="00000000" w14:paraId="000001E0">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1">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2">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E3">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4">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A">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B">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C">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D">
      <w:pPr>
        <w:spacing w:after="0" w:before="0" w:line="276" w:lineRule="auto"/>
        <w:ind w:right="-134"/>
        <w:jc w:val="both"/>
        <w:rPr/>
      </w:pP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pPr>
      <w:r w:rsidDel="00000000" w:rsidR="00000000" w:rsidRPr="00000000">
        <w:rPr>
          <w:rtl w:val="0"/>
        </w:rPr>
      </w:r>
    </w:p>
    <w:p w:rsidR="00000000" w:rsidDel="00000000" w:rsidP="00000000" w:rsidRDefault="00000000" w:rsidRPr="00000000" w14:paraId="00000202">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3">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4">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5">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6">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7">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8">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9">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A">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B">
      <w:pPr>
        <w:spacing w:before="160" w:line="200" w:lineRule="auto"/>
        <w:ind w:right="-466.062992125984"/>
        <w:jc w:val="both"/>
        <w:rPr>
          <w:b w:val="1"/>
          <w:bCs w:val="1"/>
        </w:rPr>
      </w:pPr>
      <w:r w:rsidDel="00000000" w:rsidR="00000000" w:rsidRPr="00000000">
        <w:rPr>
          <w:b w:val="1"/>
          <w:bCs w:val="1"/>
          <w:rtl w:val="0"/>
        </w:rPr>
        <w:t xml:space="preserve">Сокровища Саксонии (Минск - </w:t>
      </w:r>
      <w:r w:rsidDel="00000000" w:rsidR="00000000" w:rsidRPr="00000000">
        <w:rPr>
          <w:rtl w:val="0"/>
        </w:rPr>
        <w:t xml:space="preserve">Вроцлав* </w:t>
      </w:r>
      <w:r w:rsidDel="00000000" w:rsidR="00000000" w:rsidRPr="00000000">
        <w:rPr>
          <w:b w:val="1"/>
          <w:bCs w:val="1"/>
          <w:rtl w:val="0"/>
        </w:rPr>
        <w:t xml:space="preserve">- Гёрлиц - Баутцен - </w:t>
      </w:r>
      <w:r w:rsidDel="00000000" w:rsidR="00000000" w:rsidRPr="00000000">
        <w:rPr>
          <w:rtl w:val="0"/>
        </w:rPr>
        <w:t xml:space="preserve">Майсен* - замок Морицбург* - Саксонская Швейцария* -</w:t>
      </w:r>
      <w:r w:rsidDel="00000000" w:rsidR="00000000" w:rsidRPr="00000000">
        <w:rPr>
          <w:b w:val="1"/>
          <w:bCs w:val="1"/>
          <w:rtl w:val="0"/>
        </w:rPr>
        <w:t xml:space="preserve"> Дрезден - Минск)</w:t>
      </w:r>
    </w:p>
    <w:p w:rsidR="00000000" w:rsidDel="00000000" w:rsidP="00000000" w:rsidRDefault="00000000" w:rsidRPr="00000000" w14:paraId="0000020C">
      <w:pPr>
        <w:spacing w:after="0" w:line="240" w:lineRule="auto"/>
        <w:ind w:left="-354.33070866141736" w:right="-466.062992125984"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D">
      <w:pPr>
        <w:spacing w:after="0" w:line="240" w:lineRule="auto"/>
        <w:ind w:left="-354.33070866141736" w:right="-466.062992125984" w:firstLine="0"/>
        <w:jc w:val="both"/>
        <w:rPr/>
      </w:pPr>
      <w:r w:rsidDel="00000000" w:rsidR="00000000" w:rsidRPr="00000000">
        <w:rPr>
          <w:rtl w:val="0"/>
        </w:rPr>
        <w:t xml:space="preserve">Выезд из Минска ориентировочно в 15.00. Прохождение границы.</w:t>
      </w:r>
    </w:p>
    <w:p w:rsidR="00000000" w:rsidDel="00000000" w:rsidP="00000000" w:rsidRDefault="00000000" w:rsidRPr="00000000" w14:paraId="0000020E">
      <w:pPr>
        <w:spacing w:after="0" w:line="240" w:lineRule="auto"/>
        <w:ind w:left="-354.33070866141736" w:right="-466.062992125984"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0F">
      <w:pPr>
        <w:spacing w:after="0" w:line="240" w:lineRule="auto"/>
        <w:ind w:left="-354.33070866141736" w:right="-466.062992125984" w:firstLine="0"/>
        <w:jc w:val="both"/>
        <w:rPr/>
      </w:pPr>
      <w:r w:rsidDel="00000000" w:rsidR="00000000" w:rsidRPr="00000000">
        <w:rPr>
          <w:rtl w:val="0"/>
        </w:rPr>
        <w:t xml:space="preserve">Переезд по территории Польши. При благоприятном прохождении границы и при наличии желающих - экскурсия по Вроцлаву*. Прибытие на ночлег в транзитный отель на территории Польши</w:t>
      </w:r>
    </w:p>
    <w:p w:rsidR="00000000" w:rsidDel="00000000" w:rsidP="00000000" w:rsidRDefault="00000000" w:rsidRPr="00000000" w14:paraId="00000210">
      <w:pPr>
        <w:spacing w:after="0" w:line="240" w:lineRule="auto"/>
        <w:ind w:left="-354.33070866141736" w:right="-466.062992125984"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1">
      <w:pPr>
        <w:spacing w:after="0" w:line="240" w:lineRule="auto"/>
        <w:ind w:left="-354.33070866141736" w:right="-466.062992125984"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Герлиц</w:t>
      </w:r>
      <w:r w:rsidDel="00000000" w:rsidR="00000000" w:rsidRPr="00000000">
        <w:rPr>
          <w:rtl w:val="0"/>
        </w:rPr>
        <w:t xml:space="preserve">. Обзорная экскурсия. Свободное время. Переезд в </w:t>
      </w:r>
      <w:r w:rsidDel="00000000" w:rsidR="00000000" w:rsidRPr="00000000">
        <w:rPr>
          <w:b w:val="1"/>
          <w:bCs w:val="1"/>
          <w:rtl w:val="0"/>
        </w:rPr>
        <w:t xml:space="preserve">Баутцен</w:t>
      </w:r>
      <w:r w:rsidDel="00000000" w:rsidR="00000000" w:rsidRPr="00000000">
        <w:rPr>
          <w:rtl w:val="0"/>
        </w:rPr>
        <w:t xml:space="preserve">. Обзорная экскурсия. Свободное время. Переезд на ночлег на территории Германии.</w:t>
      </w:r>
    </w:p>
    <w:p w:rsidR="00000000" w:rsidDel="00000000" w:rsidP="00000000" w:rsidRDefault="00000000" w:rsidRPr="00000000" w14:paraId="00000212">
      <w:pPr>
        <w:spacing w:after="0" w:line="240" w:lineRule="auto"/>
        <w:ind w:left="-354.33070866141736" w:right="-466.062992125984" w:firstLine="0"/>
        <w:jc w:val="both"/>
        <w:rPr>
          <w:b w:val="1"/>
          <w:bCs w:val="1"/>
        </w:rPr>
      </w:pPr>
      <w:r w:rsidDel="00000000" w:rsidR="00000000" w:rsidRPr="00000000">
        <w:rPr>
          <w:b w:val="1"/>
          <w:bCs w:val="1"/>
          <w:rtl w:val="0"/>
        </w:rPr>
        <w:t xml:space="preserve">4 день: </w:t>
      </w:r>
    </w:p>
    <w:p w:rsidR="00000000" w:rsidDel="00000000" w:rsidP="00000000" w:rsidRDefault="00000000" w:rsidRPr="00000000" w14:paraId="00000213">
      <w:pPr>
        <w:spacing w:after="0" w:line="240" w:lineRule="auto"/>
        <w:ind w:left="-354.33070866141736" w:right="-466.062992125984" w:firstLine="0"/>
        <w:jc w:val="both"/>
        <w:rPr/>
      </w:pPr>
      <w:r w:rsidDel="00000000" w:rsidR="00000000" w:rsidRPr="00000000">
        <w:rPr>
          <w:rtl w:val="0"/>
        </w:rPr>
        <w:t xml:space="preserve">Завтрак в отеле. Свободное время в Дрездене. Для желающих-выездная экскурсия по маршруту Майсен - замок Морицбург - Саксонская Швейцария* . Возвращение в отель на территории Германии</w:t>
      </w:r>
    </w:p>
    <w:p w:rsidR="00000000" w:rsidDel="00000000" w:rsidP="00000000" w:rsidRDefault="00000000" w:rsidRPr="00000000" w14:paraId="00000214">
      <w:pPr>
        <w:spacing w:after="0" w:line="240" w:lineRule="auto"/>
        <w:ind w:left="-354.33070866141736" w:right="-466.062992125984" w:firstLine="0"/>
        <w:jc w:val="both"/>
        <w:rPr/>
      </w:pPr>
      <w:r w:rsidDel="00000000" w:rsidR="00000000" w:rsidRPr="00000000">
        <w:rPr>
          <w:rtl w:val="0"/>
        </w:rPr>
        <w:t xml:space="preserve">5 день:</w:t>
      </w:r>
    </w:p>
    <w:p w:rsidR="00000000" w:rsidDel="00000000" w:rsidP="00000000" w:rsidRDefault="00000000" w:rsidRPr="00000000" w14:paraId="00000215">
      <w:pPr>
        <w:spacing w:after="0" w:line="240" w:lineRule="auto"/>
        <w:ind w:left="-354.33070866141736" w:right="-466.062992125984"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Дрезден</w:t>
      </w:r>
      <w:r w:rsidDel="00000000" w:rsidR="00000000" w:rsidRPr="00000000">
        <w:rPr>
          <w:rtl w:val="0"/>
        </w:rPr>
        <w:t xml:space="preserve">. Обзорная экскурсия. Свободное время. Ночной переезд в Минск.</w:t>
      </w:r>
    </w:p>
    <w:p w:rsidR="00000000" w:rsidDel="00000000" w:rsidP="00000000" w:rsidRDefault="00000000" w:rsidRPr="00000000" w14:paraId="00000216">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7">
      <w:pPr>
        <w:spacing w:after="0" w:line="240" w:lineRule="auto"/>
        <w:ind w:left="-354.33070866141736" w:right="-466.062992125984"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18">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9">
      <w:pPr>
        <w:spacing w:after="0" w:line="240" w:lineRule="auto"/>
        <w:ind w:left="-354.33070866141736" w:right="-466.062992125984" w:firstLine="0"/>
        <w:jc w:val="both"/>
        <w:rPr/>
      </w:pPr>
      <w:r w:rsidDel="00000000" w:rsidR="00000000" w:rsidRPr="00000000">
        <w:rPr>
          <w:b w:val="1"/>
          <w:bCs w:val="1"/>
          <w:rtl w:val="0"/>
        </w:rPr>
        <w:t xml:space="preserve">Совокупная стоимость тура</w:t>
      </w:r>
      <w:r w:rsidDel="00000000" w:rsidR="00000000" w:rsidRPr="00000000">
        <w:rPr>
          <w:rtl w:val="0"/>
        </w:rPr>
        <w:t xml:space="preserve"> </w:t>
      </w:r>
      <w:r w:rsidDel="00000000" w:rsidR="00000000" w:rsidRPr="00000000">
        <w:rPr>
          <w:b w:val="1"/>
          <w:bCs w:val="1"/>
          <w:rtl w:val="0"/>
        </w:rPr>
        <w:t xml:space="preserve">350 евро с человека: </w:t>
      </w:r>
      <w:r w:rsidDel="00000000" w:rsidR="00000000" w:rsidRPr="00000000">
        <w:rPr>
          <w:rtl w:val="0"/>
        </w:rPr>
        <w:t xml:space="preserve"> 200 евро (комплекс туристических услуг, оплачиваемый не позднее даты, указанной в п. 3.2.2 настоящего договора) + 150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1A">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B">
      <w:pPr>
        <w:spacing w:after="0" w:line="240" w:lineRule="auto"/>
        <w:ind w:left="-354.33070866141736" w:right="-466.062992125984" w:firstLine="0"/>
        <w:jc w:val="both"/>
        <w:rPr/>
      </w:pPr>
      <w:r w:rsidDel="00000000" w:rsidR="00000000" w:rsidRPr="00000000">
        <w:rPr>
          <w:rtl w:val="0"/>
        </w:rPr>
        <w:t xml:space="preserve">В туристический пакет входит: обзорные экскурсии (Герлиц, Баутцен, Дрезден), гостиничное размещение в Польше,  городские налоги (city tax),   наушники для экскурсий,  транспортные расходы на территории ЕС (топливо, въездные пошлины на территориях посещаемых объектов, платные парковки).</w:t>
      </w:r>
    </w:p>
    <w:p w:rsidR="00000000" w:rsidDel="00000000" w:rsidP="00000000" w:rsidRDefault="00000000" w:rsidRPr="00000000" w14:paraId="0000021C">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1D">
      <w:pPr>
        <w:spacing w:after="0" w:line="240" w:lineRule="auto"/>
        <w:ind w:left="-354.33070866141736" w:right="-466.062992125984" w:firstLine="0"/>
        <w:jc w:val="both"/>
        <w:rPr/>
      </w:pPr>
      <w:r w:rsidDel="00000000" w:rsidR="00000000" w:rsidRPr="00000000">
        <w:rPr>
          <w:rtl w:val="0"/>
        </w:rPr>
        <w:t xml:space="preserve">*Дополнительные экскурсии, заказываемые туристами по желанию, приобретаются индивидуально:</w:t>
      </w:r>
    </w:p>
    <w:p w:rsidR="00000000" w:rsidDel="00000000" w:rsidP="00000000" w:rsidRDefault="00000000" w:rsidRPr="00000000" w14:paraId="0000021E">
      <w:pPr>
        <w:spacing w:after="0" w:line="200" w:lineRule="auto"/>
        <w:ind w:right="-466.062992125984"/>
        <w:jc w:val="center"/>
        <w:rPr>
          <w:b w:val="1"/>
          <w:bCs w:val="1"/>
        </w:rPr>
      </w:pPr>
      <w:r w:rsidDel="00000000" w:rsidR="00000000" w:rsidRPr="00000000">
        <w:rPr>
          <w:rtl w:val="0"/>
        </w:rPr>
      </w:r>
    </w:p>
    <w:p w:rsidR="00000000" w:rsidDel="00000000" w:rsidP="00000000" w:rsidRDefault="00000000" w:rsidRPr="00000000" w14:paraId="0000021F">
      <w:pPr>
        <w:widowControl w:val="0"/>
        <w:numPr>
          <w:ilvl w:val="0"/>
          <w:numId w:val="1"/>
        </w:numPr>
        <w:spacing w:after="0" w:line="240" w:lineRule="auto"/>
        <w:ind w:right="-466.062992125984" w:hanging="360"/>
      </w:pPr>
      <w:r w:rsidDel="00000000" w:rsidR="00000000" w:rsidRPr="00000000">
        <w:rPr>
          <w:rtl w:val="0"/>
        </w:rPr>
        <w:t xml:space="preserve">экскурсия во Вроцлаве -10 € </w:t>
      </w:r>
    </w:p>
    <w:p w:rsidR="00000000" w:rsidDel="00000000" w:rsidP="00000000" w:rsidRDefault="00000000" w:rsidRPr="00000000" w14:paraId="00000220">
      <w:pPr>
        <w:widowControl w:val="0"/>
        <w:numPr>
          <w:ilvl w:val="0"/>
          <w:numId w:val="1"/>
        </w:numPr>
        <w:spacing w:after="0" w:line="240" w:lineRule="auto"/>
        <w:ind w:right="-466.062992125984" w:hanging="360"/>
      </w:pPr>
      <w:r w:rsidDel="00000000" w:rsidR="00000000" w:rsidRPr="00000000">
        <w:rPr>
          <w:rtl w:val="0"/>
        </w:rPr>
        <w:t xml:space="preserve">экскурсия Майсен+Морицбург+Саксонская Швейцария с входными билетами - 50 € (несовершеннолетние - 30 €)</w:t>
      </w:r>
    </w:p>
    <w:p w:rsidR="00000000" w:rsidDel="00000000" w:rsidP="00000000" w:rsidRDefault="00000000" w:rsidRPr="00000000" w14:paraId="00000221">
      <w:pPr>
        <w:widowControl w:val="0"/>
        <w:numPr>
          <w:ilvl w:val="0"/>
          <w:numId w:val="1"/>
        </w:numPr>
        <w:spacing w:after="0" w:line="240" w:lineRule="auto"/>
        <w:ind w:right="-466.062992125984" w:hanging="360"/>
      </w:pPr>
      <w:r w:rsidDel="00000000" w:rsidR="00000000" w:rsidRPr="00000000">
        <w:rPr>
          <w:rtl w:val="0"/>
        </w:rPr>
        <w:t xml:space="preserve">Дрезденская картинная галерея - 25 € (дети до 17 лет - 10 €)</w:t>
      </w:r>
    </w:p>
    <w:p w:rsidR="00000000" w:rsidDel="00000000" w:rsidP="00000000" w:rsidRDefault="00000000" w:rsidRPr="00000000" w14:paraId="00000222">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23">
      <w:pPr>
        <w:widowControl w:val="0"/>
        <w:spacing w:after="0" w:line="240" w:lineRule="auto"/>
        <w:ind w:right="-466.062992125984"/>
        <w:rPr/>
      </w:pPr>
      <w:r w:rsidDel="00000000" w:rsidR="00000000" w:rsidRPr="00000000">
        <w:rPr>
          <w:rtl w:val="0"/>
        </w:rPr>
      </w:r>
    </w:p>
    <w:p w:rsidR="00000000" w:rsidDel="00000000" w:rsidP="00000000" w:rsidRDefault="00000000" w:rsidRPr="00000000" w14:paraId="00000224">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25">
      <w:pPr>
        <w:widowControl w:val="0"/>
        <w:numPr>
          <w:ilvl w:val="0"/>
          <w:numId w:val="2"/>
        </w:numPr>
        <w:spacing w:after="0" w:line="240" w:lineRule="auto"/>
        <w:ind w:left="720" w:right="-466.062992125984" w:hanging="360"/>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26">
      <w:pPr>
        <w:widowControl w:val="0"/>
        <w:spacing w:after="0" w:line="240" w:lineRule="auto"/>
        <w:ind w:left="720" w:right="-466.062992125984"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27">
      <w:pPr>
        <w:widowControl w:val="0"/>
        <w:numPr>
          <w:ilvl w:val="0"/>
          <w:numId w:val="2"/>
        </w:numPr>
        <w:spacing w:after="0" w:line="240" w:lineRule="auto"/>
        <w:ind w:left="720" w:right="-466.062992125984" w:hanging="36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-20 €</w:t>
      </w:r>
    </w:p>
    <w:p w:rsidR="00000000" w:rsidDel="00000000" w:rsidP="00000000" w:rsidRDefault="00000000" w:rsidRPr="00000000" w14:paraId="00000228">
      <w:pPr>
        <w:widowControl w:val="0"/>
        <w:spacing w:after="0" w:lin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229">
      <w:pPr>
        <w:widowControl w:val="0"/>
        <w:spacing w:after="200" w:line="276" w:lineRule="auto"/>
        <w:ind w:right="-466.062992125984"/>
        <w:rPr>
          <w:b w:val="1"/>
          <w:bCs w:val="1"/>
        </w:rPr>
      </w:pPr>
      <w:r w:rsidDel="00000000" w:rsidR="00000000" w:rsidRPr="00000000">
        <w:rPr>
          <w:b w:val="1"/>
          <w:bCs w:val="1"/>
          <w:rtl w:val="0"/>
        </w:rPr>
        <w:t xml:space="preserve">                            </w:t>
      </w:r>
    </w:p>
    <w:p w:rsidR="00000000" w:rsidDel="00000000" w:rsidP="00000000" w:rsidRDefault="00000000" w:rsidRPr="00000000" w14:paraId="0000022A">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2B">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2C">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2D">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2E">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2F">
      <w:pPr>
        <w:widowControl w:val="0"/>
        <w:spacing w:after="200" w:line="276" w:lineRule="auto"/>
        <w:ind w:right="-466.062992125984"/>
        <w:rPr>
          <w:shd w:fill="fff2cc" w:val="clear"/>
        </w:rPr>
      </w:pPr>
      <w:r w:rsidDel="00000000" w:rsidR="00000000" w:rsidRPr="00000000">
        <w:rPr>
          <w:b w:val="1"/>
          <w:bCs w:val="1"/>
          <w:rtl w:val="0"/>
        </w:rPr>
        <w:t xml:space="preserve">                                                             Ознакомлен и согласен.               __________________   </w:t>
      </w:r>
      <w:r w:rsidDel="00000000" w:rsidR="00000000" w:rsidRPr="00000000">
        <w:rPr>
          <w:b w:val="1"/>
          <w:bCs w:val="1"/>
          <w:shd w:fill="fff2cc" w:val="clear"/>
          <w:rtl w:val="0"/>
        </w:rPr>
        <w:t xml:space="preserve">ФИО</w:t>
      </w:r>
      <w:r w:rsidDel="00000000" w:rsidR="00000000" w:rsidRPr="00000000">
        <w:rPr>
          <w:rtl w:val="0"/>
        </w:rPr>
      </w:r>
    </w:p>
    <w:p w:rsidR="00000000" w:rsidDel="00000000" w:rsidP="00000000" w:rsidRDefault="00000000" w:rsidRPr="00000000" w14:paraId="00000230">
      <w:pPr>
        <w:spacing w:after="0" w:line="276" w:lineRule="auto"/>
        <w:rPr/>
      </w:pPr>
      <w:r w:rsidDel="00000000" w:rsidR="00000000" w:rsidRPr="00000000">
        <w:rPr>
          <w:rtl w:val="0"/>
        </w:rPr>
      </w:r>
    </w:p>
    <w:p w:rsidR="00000000" w:rsidDel="00000000" w:rsidP="00000000" w:rsidRDefault="00000000" w:rsidRPr="00000000" w14:paraId="00000231">
      <w:pPr>
        <w:widowControl w:val="0"/>
        <w:spacing w:after="200" w:before="0" w:line="276" w:lineRule="auto"/>
        <w:ind w:right="-134"/>
        <w:rPr>
          <w:b w:val="1"/>
          <w:bCs w:val="1"/>
          <w:shd w:fill="fff2cc" w:val="clear"/>
        </w:rPr>
      </w:pPr>
      <w:r w:rsidDel="00000000" w:rsidR="00000000" w:rsidRPr="00000000">
        <w:rPr>
          <w:b w:val="1"/>
          <w:bCs w:val="1"/>
          <w:i w:val="1"/>
          <w:iCs w:val="1"/>
          <w:sz w:val="20"/>
          <w:szCs w:val="20"/>
          <w:rtl w:val="0"/>
        </w:rPr>
        <w:t xml:space="preserve">                               </w:t>
      </w: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6ixiYatXOtMOAcFZ3MfZh9yMow==">CgMxLjAaHQoBMBIYChYIB0ISEhBBcmlhbCBVbmljb2RlIE1TGh0KATESGAoWCAdCEhIQQXJpYWwgVW5pY29kZSBNUxodCgEyEhgKFggHQhISEEFyaWFsIFVuaWNvZGUgTVMaHQoBMxIYChYIB0ISEhBBcmlhbCBVbmljb2RlIE1TOAByITFVUmVSM2d1SlBkNEdGQWcyZU5MdUZpUEh3V041b0FrUA==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